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28F9C391">
                <wp:simplePos x="0" y="0"/>
                <wp:positionH relativeFrom="column">
                  <wp:posOffset>-85725</wp:posOffset>
                </wp:positionH>
                <wp:positionV relativeFrom="paragraph">
                  <wp:posOffset>9524</wp:posOffset>
                </wp:positionV>
                <wp:extent cx="4274820" cy="13430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2000942D" w:rsidR="00DC270E" w:rsidRPr="00DC270E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NL&amp;F </w:t>
                            </w:r>
                            <w:r w:rsidRPr="00DC270E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County </w:t>
                            </w:r>
                            <w:r w:rsidR="00FB1E99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>Registrar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75pt;margin-top:.75pt;width:336.6pt;height:105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" fillcolor="white [3201]" stroked="f" strokeweight=".5pt">
                <v:textbox>
                  <w:txbxContent>
                    <w:p w14:paraId="25C16E2F" w14:textId="2000942D" w:rsidR="00DC270E" w:rsidRPr="00DC270E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</w:pPr>
                      <w:r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NL&amp;F </w:t>
                      </w:r>
                      <w:r w:rsidRPr="00DC270E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County </w:t>
                      </w:r>
                      <w:r w:rsidR="00FB1E99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>Registrar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7D9D7AC" w14:textId="5806F92D" w:rsidR="007230D0" w:rsidRPr="00AA7526" w:rsidRDefault="007230D0" w:rsidP="007230D0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The role of the County 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>Registrar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is to be primarily responsible for ensuring the County 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>records the details of all bowlers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>across all Clubs and Leagues</w:t>
      </w:r>
      <w:r w:rsidRPr="00AA7526">
        <w:rPr>
          <w:rFonts w:ascii="Cavolini" w:eastAsia="Arial" w:hAnsi="Cavolini" w:cs="Cavolini"/>
          <w:color w:val="181717"/>
          <w:lang w:eastAsia="en-GB"/>
        </w:rPr>
        <w:t>,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 xml:space="preserve"> 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and that 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>this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is administered according to the County Bye Laws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, whilst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ing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</w:p>
    <w:p w14:paraId="22B4D4C6" w14:textId="77777777" w:rsidR="00C62AEF" w:rsidRPr="00AA7526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AA7526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A7526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AA7526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71FE2E9" w14:textId="5126B6E1" w:rsidR="00C62AEF" w:rsidRPr="00AA7526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Communicating to affiliated clubs, either directly, or through the County Secretary.</w:t>
      </w:r>
    </w:p>
    <w:p w14:paraId="79CC98A4" w14:textId="088E4C09" w:rsidR="00946213" w:rsidRPr="00AA7526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Regularly attend Management Committee meetings.</w:t>
      </w:r>
    </w:p>
    <w:p w14:paraId="5607A380" w14:textId="4CDF74E2" w:rsidR="008D0F95" w:rsidRPr="00AA7526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To process new registrations for bowlers and to issue relevant registration details to the Club and BCGBA.</w:t>
      </w:r>
    </w:p>
    <w:p w14:paraId="3393E3BC" w14:textId="794838B6" w:rsidR="00D26FFB" w:rsidRPr="00AA7526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To process and maintain annual player records for all affiliated Clubs and Leagues.</w:t>
      </w:r>
    </w:p>
    <w:p w14:paraId="446316E2" w14:textId="15F7575E" w:rsidR="00D26FFB" w:rsidRPr="00AA7526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To maintain all relevant records, both locally and nationally, as required.</w:t>
      </w:r>
    </w:p>
    <w:p w14:paraId="75B7B133" w14:textId="27EB4A4E" w:rsidR="00946213" w:rsidRPr="00AA7526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8D0F95" w:rsidRPr="00AA7526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s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B</w:t>
      </w:r>
      <w:r w:rsidRPr="00AA7526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e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L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aws, </w:t>
      </w:r>
      <w:proofErr w:type="gramStart"/>
      <w:r w:rsidRPr="00AA7526">
        <w:rPr>
          <w:rFonts w:ascii="Cavolini" w:eastAsia="Arial" w:hAnsi="Cavolini" w:cs="Cavolini"/>
          <w:color w:val="181717"/>
          <w:lang w:eastAsia="en-GB"/>
        </w:rPr>
        <w:t>policies</w:t>
      </w:r>
      <w:proofErr w:type="gramEnd"/>
      <w:r w:rsidRPr="00AA7526">
        <w:rPr>
          <w:rFonts w:ascii="Cavolini" w:eastAsia="Arial" w:hAnsi="Cavolini" w:cs="Cavolini"/>
          <w:color w:val="181717"/>
          <w:lang w:eastAsia="en-GB"/>
        </w:rPr>
        <w:t xml:space="preserve"> and procedures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,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s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Management C</w:t>
      </w:r>
      <w:r w:rsidRPr="00AA7526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62B4879D" w:rsidR="007230D0" w:rsidRPr="00AA7526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Regularly liaise with the Management Committee to ensure they receive assistance and support, as required, and that the Management Committee report to affiliated clubs on a regular basis.</w:t>
      </w:r>
    </w:p>
    <w:p w14:paraId="42C388A6" w14:textId="1DC76F35" w:rsidR="00D26FFB" w:rsidRPr="00AA7526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To report to the Management Committee regarding trends in memberships, new registrations, junior bowlers, etc…</w:t>
      </w:r>
    </w:p>
    <w:p w14:paraId="1FF4C7E0" w14:textId="1E61D10F" w:rsidR="007230D0" w:rsidRPr="00AA7526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County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Safeguarding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0CA495B3" w14:textId="5122322A" w:rsidR="007230D0" w:rsidRPr="00AA7526" w:rsidRDefault="008D0F95" w:rsidP="008D0F95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6DEA743B" w14:textId="70EDC7E6" w:rsidR="007230D0" w:rsidRPr="00AA7526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AA7526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AA7526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AA7526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A7526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AA7526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AA7526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062F60C0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  <w:r w:rsidRPr="00AA7526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AA7526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5CFA039A" w:rsidR="007230D0" w:rsidRPr="00AA7526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AA7526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AA7526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AA7526">
        <w:rPr>
          <w:rFonts w:ascii="Cavolini" w:eastAsia="Arial" w:hAnsi="Cavolini" w:cs="Cavolini"/>
          <w:color w:val="181717"/>
          <w:lang w:eastAsia="en-GB"/>
        </w:rPr>
        <w:t>.</w:t>
      </w:r>
    </w:p>
    <w:p w14:paraId="513C4C72" w14:textId="77777777" w:rsidR="00D26FFB" w:rsidRPr="00AA7526" w:rsidRDefault="00D26FFB" w:rsidP="00D26FFB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114DA0D6" w14:textId="77777777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A1FE909" w14:textId="77777777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A7526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653C006B" w14:textId="77777777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49E8F644" w14:textId="0E98098E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AA7526">
        <w:rPr>
          <w:rFonts w:ascii="Cavolini" w:eastAsia="Arial" w:hAnsi="Cavolini" w:cs="Cavolini"/>
          <w:bCs/>
          <w:color w:val="181717"/>
          <w:lang w:eastAsia="en-GB"/>
        </w:rPr>
        <w:t>The appointment of County Registrar is a one-year Term of Office, elected annually at the Annual General Meeting.</w:t>
      </w:r>
    </w:p>
    <w:p w14:paraId="79B34262" w14:textId="77777777" w:rsidR="003B6849" w:rsidRPr="00AA7526" w:rsidRDefault="003B6849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093C700A" w14:textId="77777777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A7526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6EA2E13C" w14:textId="77777777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9A79E13" w14:textId="17859880" w:rsidR="00D26FFB" w:rsidRPr="00AA7526" w:rsidRDefault="00D26FFB" w:rsidP="00D26FFB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AA7526">
        <w:rPr>
          <w:rFonts w:ascii="Cavolini" w:eastAsia="Arial" w:hAnsi="Cavolini" w:cs="Cavolini"/>
          <w:bCs/>
          <w:color w:val="181717"/>
          <w:lang w:eastAsia="en-GB"/>
        </w:rPr>
        <w:t>The County Registrar role is an honorarium position. The role attracts an honorarium of £</w:t>
      </w:r>
      <w:r w:rsidR="00121214" w:rsidRPr="00AA7526">
        <w:rPr>
          <w:rFonts w:ascii="Cavolini" w:eastAsia="Arial" w:hAnsi="Cavolini" w:cs="Cavolini"/>
          <w:bCs/>
          <w:color w:val="181717"/>
          <w:lang w:eastAsia="en-GB"/>
        </w:rPr>
        <w:t>1 per new registration,</w:t>
      </w:r>
      <w:r w:rsidRPr="00AA7526">
        <w:rPr>
          <w:rFonts w:ascii="Cavolini" w:eastAsia="Arial" w:hAnsi="Cavolini" w:cs="Cavolini"/>
          <w:bCs/>
          <w:color w:val="181717"/>
          <w:lang w:eastAsia="en-GB"/>
        </w:rPr>
        <w:t xml:space="preserve"> which is paid directly by BCGBA. All necessary expenses incurred to carry out the role will </w:t>
      </w:r>
      <w:r w:rsidR="00121214" w:rsidRPr="00AA7526">
        <w:rPr>
          <w:rFonts w:ascii="Cavolini" w:eastAsia="Arial" w:hAnsi="Cavolini" w:cs="Cavolini"/>
          <w:bCs/>
          <w:color w:val="181717"/>
          <w:lang w:eastAsia="en-GB"/>
        </w:rPr>
        <w:t xml:space="preserve">also </w:t>
      </w:r>
      <w:r w:rsidRPr="00AA7526">
        <w:rPr>
          <w:rFonts w:ascii="Cavolini" w:eastAsia="Arial" w:hAnsi="Cavolini" w:cs="Cavolini"/>
          <w:bCs/>
          <w:color w:val="181717"/>
          <w:lang w:eastAsia="en-GB"/>
        </w:rPr>
        <w:t xml:space="preserve">be reimbursed by the </w:t>
      </w:r>
      <w:r w:rsidR="00121214" w:rsidRPr="00AA7526">
        <w:rPr>
          <w:rFonts w:ascii="Cavolini" w:eastAsia="Arial" w:hAnsi="Cavolini" w:cs="Cavolini"/>
          <w:bCs/>
          <w:color w:val="181717"/>
          <w:lang w:eastAsia="en-GB"/>
        </w:rPr>
        <w:t>BCGBA</w:t>
      </w:r>
      <w:r w:rsidRPr="00AA7526">
        <w:rPr>
          <w:rFonts w:ascii="Cavolini" w:eastAsia="Arial" w:hAnsi="Cavolini" w:cs="Cavolini"/>
          <w:bCs/>
          <w:color w:val="181717"/>
          <w:lang w:eastAsia="en-GB"/>
        </w:rPr>
        <w:t>.</w:t>
      </w:r>
    </w:p>
    <w:p w14:paraId="2E6832AB" w14:textId="77777777" w:rsidR="00D26FFB" w:rsidRPr="00AA7526" w:rsidRDefault="00D26FFB" w:rsidP="00D26FFB">
      <w:pPr>
        <w:rPr>
          <w:rFonts w:ascii="Cavolini" w:hAnsi="Cavolini" w:cs="Cavolini"/>
        </w:rPr>
      </w:pPr>
      <w:r w:rsidRPr="00AA7526">
        <w:rPr>
          <w:rFonts w:ascii="Cavolini" w:eastAsia="Arial" w:hAnsi="Cavolini" w:cs="Cavolini"/>
          <w:bCs/>
          <w:color w:val="181717"/>
          <w:lang w:eastAsia="en-GB"/>
        </w:rPr>
        <w:t>All honorarium payments are reviewed annually in conjunction to the requirements of the role.</w:t>
      </w:r>
    </w:p>
    <w:p w14:paraId="7E6910FF" w14:textId="77777777" w:rsidR="00D26FFB" w:rsidRPr="00AA7526" w:rsidRDefault="00D26FFB" w:rsidP="00D26FFB">
      <w:pPr>
        <w:rPr>
          <w:rFonts w:ascii="Cavolini" w:hAnsi="Cavolini" w:cs="Cavolini"/>
        </w:rPr>
      </w:pPr>
    </w:p>
    <w:sectPr w:rsidR="00D26FFB" w:rsidRPr="00AA752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E03ED" w14:textId="77777777" w:rsidR="00223F46" w:rsidRDefault="00223F46" w:rsidP="007230D0">
      <w:pPr>
        <w:spacing w:after="0" w:line="240" w:lineRule="auto"/>
      </w:pPr>
      <w:r>
        <w:separator/>
      </w:r>
    </w:p>
  </w:endnote>
  <w:endnote w:type="continuationSeparator" w:id="0">
    <w:p w14:paraId="5525387F" w14:textId="77777777" w:rsidR="00223F46" w:rsidRDefault="00223F46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Sylfaen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D9A35" w14:textId="77777777" w:rsidR="00223F46" w:rsidRDefault="00223F46" w:rsidP="007230D0">
      <w:pPr>
        <w:spacing w:after="0" w:line="240" w:lineRule="auto"/>
      </w:pPr>
      <w:r>
        <w:separator/>
      </w:r>
    </w:p>
  </w:footnote>
  <w:footnote w:type="continuationSeparator" w:id="0">
    <w:p w14:paraId="10E22C2B" w14:textId="77777777" w:rsidR="00223F46" w:rsidRDefault="00223F46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16271562">
    <w:abstractNumId w:val="2"/>
  </w:num>
  <w:num w:numId="2" w16cid:durableId="1600795754">
    <w:abstractNumId w:val="1"/>
  </w:num>
  <w:num w:numId="3" w16cid:durableId="2072147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121214"/>
    <w:rsid w:val="001F0186"/>
    <w:rsid w:val="00223F46"/>
    <w:rsid w:val="002D2C21"/>
    <w:rsid w:val="003B6849"/>
    <w:rsid w:val="003E50E2"/>
    <w:rsid w:val="00434F96"/>
    <w:rsid w:val="00467194"/>
    <w:rsid w:val="005A0863"/>
    <w:rsid w:val="007230D0"/>
    <w:rsid w:val="008D0F95"/>
    <w:rsid w:val="00946213"/>
    <w:rsid w:val="00AA7526"/>
    <w:rsid w:val="00BF78A0"/>
    <w:rsid w:val="00C62AEF"/>
    <w:rsid w:val="00D26FFB"/>
    <w:rsid w:val="00DC270E"/>
    <w:rsid w:val="00F100E6"/>
    <w:rsid w:val="00F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Steve Clamp</cp:lastModifiedBy>
  <cp:revision>6</cp:revision>
  <dcterms:created xsi:type="dcterms:W3CDTF">2021-10-18T07:41:00Z</dcterms:created>
  <dcterms:modified xsi:type="dcterms:W3CDTF">2022-10-13T15:38:00Z</dcterms:modified>
</cp:coreProperties>
</file>