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FB729" w14:textId="2F5D00B7" w:rsidR="003E50E2" w:rsidRDefault="00DC270E" w:rsidP="00DC270E">
      <w:pPr>
        <w:jc w:val="right"/>
      </w:pPr>
      <w:r>
        <w:rPr>
          <w:noProof/>
        </w:rPr>
        <mc:AlternateContent>
          <mc:Choice Requires="wps">
            <w:drawing>
              <wp:anchor distT="0" distB="0" distL="114300" distR="114300" simplePos="0" relativeHeight="251659264" behindDoc="0" locked="0" layoutInCell="1" allowOverlap="1" wp14:anchorId="607DBE56" wp14:editId="6D0D3952">
                <wp:simplePos x="0" y="0"/>
                <wp:positionH relativeFrom="column">
                  <wp:posOffset>-83820</wp:posOffset>
                </wp:positionH>
                <wp:positionV relativeFrom="paragraph">
                  <wp:posOffset>7620</wp:posOffset>
                </wp:positionV>
                <wp:extent cx="4274820" cy="1272540"/>
                <wp:effectExtent l="0" t="0" r="0" b="3810"/>
                <wp:wrapNone/>
                <wp:docPr id="1" name="Text Box 1"/>
                <wp:cNvGraphicFramePr/>
                <a:graphic xmlns:a="http://schemas.openxmlformats.org/drawingml/2006/main">
                  <a:graphicData uri="http://schemas.microsoft.com/office/word/2010/wordprocessingShape">
                    <wps:wsp>
                      <wps:cNvSpPr txBox="1"/>
                      <wps:spPr>
                        <a:xfrm>
                          <a:off x="0" y="0"/>
                          <a:ext cx="4274820" cy="1272540"/>
                        </a:xfrm>
                        <a:prstGeom prst="rect">
                          <a:avLst/>
                        </a:prstGeom>
                        <a:solidFill>
                          <a:schemeClr val="lt1"/>
                        </a:solidFill>
                        <a:ln w="6350">
                          <a:noFill/>
                        </a:ln>
                      </wps:spPr>
                      <wps:txbx>
                        <w:txbxContent>
                          <w:p w14:paraId="25C16E2F" w14:textId="5F8BDCEE" w:rsidR="00DC270E" w:rsidRPr="00DC270E" w:rsidRDefault="00DC270E" w:rsidP="00DC270E">
                            <w:pPr>
                              <w:jc w:val="center"/>
                              <w:rPr>
                                <w:rFonts w:ascii="Cavolini" w:hAnsi="Cavolini" w:cs="Cavolini"/>
                                <w:sz w:val="72"/>
                                <w:szCs w:val="72"/>
                                <w:lang w:val="en-US"/>
                              </w:rPr>
                            </w:pPr>
                            <w:r>
                              <w:rPr>
                                <w:rFonts w:ascii="Cavolini" w:hAnsi="Cavolini" w:cs="Cavolini"/>
                                <w:sz w:val="72"/>
                                <w:szCs w:val="72"/>
                                <w:lang w:val="en-US"/>
                              </w:rPr>
                              <w:t xml:space="preserve">NL&amp;F </w:t>
                            </w:r>
                            <w:r w:rsidRPr="00DC270E">
                              <w:rPr>
                                <w:rFonts w:ascii="Cavolini" w:hAnsi="Cavolini" w:cs="Cavolini"/>
                                <w:sz w:val="72"/>
                                <w:szCs w:val="72"/>
                                <w:lang w:val="en-US"/>
                              </w:rPr>
                              <w:t xml:space="preserve">County </w:t>
                            </w:r>
                            <w:r w:rsidR="00467194">
                              <w:rPr>
                                <w:rFonts w:ascii="Cavolini" w:hAnsi="Cavolini" w:cs="Cavolini"/>
                                <w:sz w:val="72"/>
                                <w:szCs w:val="72"/>
                                <w:lang w:val="en-US"/>
                              </w:rPr>
                              <w:t>Chair</w:t>
                            </w:r>
                            <w:r w:rsidR="00F23E78">
                              <w:rPr>
                                <w:rFonts w:ascii="Cavolini" w:hAnsi="Cavolini" w:cs="Cavolini"/>
                                <w:sz w:val="72"/>
                                <w:szCs w:val="72"/>
                                <w:lang w:val="en-US"/>
                              </w:rPr>
                              <w:t>person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07DBE56" id="_x0000_t202" coordsize="21600,21600" o:spt="202" path="m,l,21600r21600,l21600,xe">
                <v:stroke joinstyle="miter"/>
                <v:path gradientshapeok="t" o:connecttype="rect"/>
              </v:shapetype>
              <v:shape id="Text Box 1" o:spid="_x0000_s1026" type="#_x0000_t202" style="position:absolute;left:0;text-align:left;margin-left:-6.6pt;margin-top:.6pt;width:336.6pt;height:100.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" fillcolor="white [3201]" stroked="f" strokeweight=".5pt">
                <v:textbox>
                  <w:txbxContent>
                    <w:p w14:paraId="25C16E2F" w14:textId="5F8BDCEE" w:rsidR="00DC270E" w:rsidRPr="00DC270E" w:rsidRDefault="00DC270E" w:rsidP="00DC270E">
                      <w:pPr>
                        <w:jc w:val="center"/>
                        <w:rPr>
                          <w:rFonts w:ascii="Cavolini" w:hAnsi="Cavolini" w:cs="Cavolini"/>
                          <w:sz w:val="72"/>
                          <w:szCs w:val="72"/>
                          <w:lang w:val="en-US"/>
                        </w:rPr>
                      </w:pPr>
                      <w:r>
                        <w:rPr>
                          <w:rFonts w:ascii="Cavolini" w:hAnsi="Cavolini" w:cs="Cavolini"/>
                          <w:sz w:val="72"/>
                          <w:szCs w:val="72"/>
                          <w:lang w:val="en-US"/>
                        </w:rPr>
                        <w:t xml:space="preserve">NL&amp;F </w:t>
                      </w:r>
                      <w:r w:rsidRPr="00DC270E">
                        <w:rPr>
                          <w:rFonts w:ascii="Cavolini" w:hAnsi="Cavolini" w:cs="Cavolini"/>
                          <w:sz w:val="72"/>
                          <w:szCs w:val="72"/>
                          <w:lang w:val="en-US"/>
                        </w:rPr>
                        <w:t xml:space="preserve">County </w:t>
                      </w:r>
                      <w:r w:rsidR="00467194">
                        <w:rPr>
                          <w:rFonts w:ascii="Cavolini" w:hAnsi="Cavolini" w:cs="Cavolini"/>
                          <w:sz w:val="72"/>
                          <w:szCs w:val="72"/>
                          <w:lang w:val="en-US"/>
                        </w:rPr>
                        <w:t>Chair</w:t>
                      </w:r>
                      <w:r w:rsidR="00F23E78">
                        <w:rPr>
                          <w:rFonts w:ascii="Cavolini" w:hAnsi="Cavolini" w:cs="Cavolini"/>
                          <w:sz w:val="72"/>
                          <w:szCs w:val="72"/>
                          <w:lang w:val="en-US"/>
                        </w:rPr>
                        <w:t>person</w:t>
                      </w:r>
                    </w:p>
                  </w:txbxContent>
                </v:textbox>
              </v:shape>
            </w:pict>
          </mc:Fallback>
        </mc:AlternateContent>
      </w:r>
      <w:r>
        <w:rPr>
          <w:noProof/>
        </w:rPr>
        <w:drawing>
          <wp:inline distT="0" distB="0" distL="0" distR="0" wp14:anchorId="00EB87C0" wp14:editId="791C11D3">
            <wp:extent cx="1242060" cy="1242060"/>
            <wp:effectExtent l="0" t="0" r="0" b="0"/>
            <wp:docPr id="6" name="Picture 5" descr="A picture containing shape&#10;&#10;Description automatically generated">
              <a:extLst xmlns:a="http://schemas.openxmlformats.org/drawingml/2006/main">
                <a:ext uri="{FF2B5EF4-FFF2-40B4-BE49-F238E27FC236}">
                  <a16:creationId xmlns:a16="http://schemas.microsoft.com/office/drawing/2014/main" id="{C7A19F41-C1B3-4CA9-8CD4-91E6423D25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picture containing shape&#10;&#10;Description automatically generated">
                      <a:extLst>
                        <a:ext uri="{FF2B5EF4-FFF2-40B4-BE49-F238E27FC236}">
                          <a16:creationId xmlns:a16="http://schemas.microsoft.com/office/drawing/2014/main" id="{C7A19F41-C1B3-4CA9-8CD4-91E6423D2525}"/>
                        </a:ext>
                      </a:extLst>
                    </pic:cNvPr>
                    <pic:cNvPicPr>
                      <a:picLocks noChangeAspect="1"/>
                    </pic:cNvPicPr>
                  </pic:nvPicPr>
                  <pic:blipFill>
                    <a:blip r:embed="rId7"/>
                    <a:stretch>
                      <a:fillRect/>
                    </a:stretch>
                  </pic:blipFill>
                  <pic:spPr>
                    <a:xfrm>
                      <a:off x="0" y="0"/>
                      <a:ext cx="1242060" cy="1242060"/>
                    </a:xfrm>
                    <a:prstGeom prst="rect">
                      <a:avLst/>
                    </a:prstGeom>
                  </pic:spPr>
                </pic:pic>
              </a:graphicData>
            </a:graphic>
          </wp:inline>
        </w:drawing>
      </w:r>
    </w:p>
    <w:p w14:paraId="1DF1451F" w14:textId="25F6AF02" w:rsidR="00DC270E" w:rsidRDefault="00DC270E" w:rsidP="00DC270E">
      <w:pPr>
        <w:jc w:val="right"/>
      </w:pPr>
    </w:p>
    <w:p w14:paraId="371E134F" w14:textId="77777777" w:rsidR="007230D0" w:rsidRDefault="007230D0" w:rsidP="007230D0">
      <w:pPr>
        <w:spacing w:after="286" w:line="295" w:lineRule="auto"/>
        <w:ind w:left="-5" w:right="492" w:hanging="10"/>
        <w:rPr>
          <w:rFonts w:ascii="Arial" w:eastAsia="Arial" w:hAnsi="Arial" w:cs="Arial"/>
          <w:color w:val="181717"/>
          <w:lang w:eastAsia="en-GB"/>
        </w:rPr>
      </w:pPr>
    </w:p>
    <w:p w14:paraId="67D9D7AC" w14:textId="1790D461" w:rsidR="007230D0" w:rsidRPr="002C69A7" w:rsidRDefault="007230D0" w:rsidP="007230D0">
      <w:pPr>
        <w:spacing w:after="286" w:line="295" w:lineRule="auto"/>
        <w:ind w:left="-5" w:right="492" w:hanging="10"/>
        <w:jc w:val="both"/>
        <w:rPr>
          <w:rFonts w:ascii="Cavolini" w:eastAsia="Arial" w:hAnsi="Cavolini" w:cs="Cavolini"/>
          <w:color w:val="181717"/>
          <w:lang w:eastAsia="en-GB"/>
        </w:rPr>
      </w:pPr>
      <w:r w:rsidRPr="002C69A7">
        <w:rPr>
          <w:rFonts w:ascii="Cavolini" w:eastAsia="Arial" w:hAnsi="Cavolini" w:cs="Cavolini"/>
          <w:color w:val="181717"/>
          <w:lang w:eastAsia="en-GB"/>
        </w:rPr>
        <w:t xml:space="preserve">The role of the County </w:t>
      </w:r>
      <w:r w:rsidR="0077460B" w:rsidRPr="002C69A7">
        <w:rPr>
          <w:rFonts w:ascii="Cavolini" w:eastAsia="Arial" w:hAnsi="Cavolini" w:cs="Cavolini"/>
          <w:color w:val="181717"/>
          <w:lang w:eastAsia="en-GB"/>
        </w:rPr>
        <w:t>Chairperson</w:t>
      </w:r>
      <w:r w:rsidRPr="002C69A7">
        <w:rPr>
          <w:rFonts w:ascii="Cavolini" w:eastAsia="Arial" w:hAnsi="Cavolini" w:cs="Cavolini"/>
          <w:color w:val="181717"/>
          <w:lang w:eastAsia="en-GB"/>
        </w:rPr>
        <w:t xml:space="preserve"> is to be primarily responsible for ensuring the County </w:t>
      </w:r>
      <w:r w:rsidR="0077460B" w:rsidRPr="002C69A7">
        <w:rPr>
          <w:rFonts w:ascii="Cavolini" w:eastAsia="Arial" w:hAnsi="Cavolini" w:cs="Cavolini"/>
          <w:color w:val="181717"/>
          <w:lang w:eastAsia="en-GB"/>
        </w:rPr>
        <w:t>conducts itself in a way that is beneficial to affiliated members. The Chairperson reports to the County President and, along with his/her Management Committee, works to ensure that the County</w:t>
      </w:r>
      <w:r w:rsidRPr="002C69A7">
        <w:rPr>
          <w:rFonts w:ascii="Cavolini" w:eastAsia="Arial" w:hAnsi="Cavolini" w:cs="Cavolini"/>
          <w:color w:val="181717"/>
          <w:lang w:eastAsia="en-GB"/>
        </w:rPr>
        <w:t xml:space="preserve"> meets </w:t>
      </w:r>
      <w:r w:rsidR="0077460B" w:rsidRPr="002C69A7">
        <w:rPr>
          <w:rFonts w:ascii="Cavolini" w:eastAsia="Arial" w:hAnsi="Cavolini" w:cs="Cavolini"/>
          <w:color w:val="181717"/>
          <w:lang w:eastAsia="en-GB"/>
        </w:rPr>
        <w:t>the set</w:t>
      </w:r>
      <w:r w:rsidRPr="002C69A7">
        <w:rPr>
          <w:rFonts w:ascii="Cavolini" w:eastAsia="Arial" w:hAnsi="Cavolini" w:cs="Cavolini"/>
          <w:color w:val="181717"/>
          <w:lang w:eastAsia="en-GB"/>
        </w:rPr>
        <w:t xml:space="preserve"> goals and objectives, and that it is administered according to the County Bye Laws</w:t>
      </w:r>
      <w:r w:rsidR="00C62AEF" w:rsidRPr="002C69A7">
        <w:rPr>
          <w:rFonts w:ascii="Cavolini" w:eastAsia="Arial" w:hAnsi="Cavolini" w:cs="Cavolini"/>
          <w:color w:val="181717"/>
          <w:lang w:eastAsia="en-GB"/>
        </w:rPr>
        <w:t>, whilst</w:t>
      </w:r>
      <w:r w:rsidRPr="002C69A7">
        <w:rPr>
          <w:rFonts w:ascii="Cavolini" w:eastAsia="Arial" w:hAnsi="Cavolini" w:cs="Cavolini"/>
          <w:color w:val="181717"/>
          <w:lang w:eastAsia="en-GB"/>
        </w:rPr>
        <w:t xml:space="preserve"> complet</w:t>
      </w:r>
      <w:r w:rsidR="00C62AEF" w:rsidRPr="002C69A7">
        <w:rPr>
          <w:rFonts w:ascii="Cavolini" w:eastAsia="Arial" w:hAnsi="Cavolini" w:cs="Cavolini"/>
          <w:color w:val="181717"/>
          <w:lang w:eastAsia="en-GB"/>
        </w:rPr>
        <w:t>ing</w:t>
      </w:r>
      <w:r w:rsidRPr="002C69A7">
        <w:rPr>
          <w:rFonts w:ascii="Cavolini" w:eastAsia="Arial" w:hAnsi="Cavolini" w:cs="Cavolini"/>
          <w:color w:val="181717"/>
          <w:lang w:eastAsia="en-GB"/>
        </w:rPr>
        <w:t xml:space="preserve"> all legal and compliance obligations.</w:t>
      </w:r>
    </w:p>
    <w:p w14:paraId="22B4D4C6" w14:textId="77777777" w:rsidR="00C62AEF" w:rsidRPr="002C69A7" w:rsidRDefault="00C62AEF" w:rsidP="007230D0">
      <w:pPr>
        <w:spacing w:after="118" w:line="295" w:lineRule="auto"/>
        <w:ind w:left="10" w:right="492" w:hanging="10"/>
        <w:jc w:val="both"/>
        <w:rPr>
          <w:rFonts w:ascii="Cavolini" w:eastAsia="Arial" w:hAnsi="Cavolini" w:cs="Cavolini"/>
          <w:b/>
          <w:color w:val="181717"/>
          <w:lang w:eastAsia="en-GB"/>
        </w:rPr>
      </w:pPr>
    </w:p>
    <w:p w14:paraId="2B33C42B" w14:textId="2F2E6A68" w:rsidR="007230D0" w:rsidRPr="002C69A7" w:rsidRDefault="007230D0" w:rsidP="007230D0">
      <w:pPr>
        <w:spacing w:after="118" w:line="295" w:lineRule="auto"/>
        <w:ind w:left="10" w:right="492" w:hanging="10"/>
        <w:jc w:val="both"/>
        <w:rPr>
          <w:rFonts w:ascii="Cavolini" w:eastAsia="Arial" w:hAnsi="Cavolini" w:cs="Cavolini"/>
          <w:b/>
          <w:color w:val="181717"/>
          <w:lang w:eastAsia="en-GB"/>
        </w:rPr>
      </w:pPr>
      <w:r w:rsidRPr="002C69A7">
        <w:rPr>
          <w:rFonts w:ascii="Cavolini" w:eastAsia="Arial" w:hAnsi="Cavolini" w:cs="Cavolini"/>
          <w:b/>
          <w:color w:val="181717"/>
          <w:lang w:eastAsia="en-GB"/>
        </w:rPr>
        <w:t>Roles &amp; Responsibilities</w:t>
      </w:r>
    </w:p>
    <w:p w14:paraId="6725C61E" w14:textId="77777777" w:rsidR="00C62AEF" w:rsidRPr="002C69A7" w:rsidRDefault="00C62AEF" w:rsidP="007230D0">
      <w:pPr>
        <w:spacing w:after="118" w:line="295" w:lineRule="auto"/>
        <w:ind w:left="10" w:right="492" w:hanging="10"/>
        <w:jc w:val="both"/>
        <w:rPr>
          <w:rFonts w:ascii="Cavolini" w:eastAsia="Arial" w:hAnsi="Cavolini" w:cs="Cavolini"/>
          <w:b/>
          <w:color w:val="181717"/>
          <w:lang w:eastAsia="en-GB"/>
        </w:rPr>
      </w:pPr>
    </w:p>
    <w:p w14:paraId="0698E557" w14:textId="2FBB4987" w:rsidR="000C1582" w:rsidRPr="002C69A7" w:rsidRDefault="000C1582" w:rsidP="000C1582">
      <w:pPr>
        <w:numPr>
          <w:ilvl w:val="0"/>
          <w:numId w:val="2"/>
        </w:numPr>
        <w:spacing w:after="118" w:line="295" w:lineRule="auto"/>
        <w:ind w:right="305"/>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To chair all County meetings and ensure that they are run in accordance with County Bye Laws.</w:t>
      </w:r>
    </w:p>
    <w:p w14:paraId="3F0099BC" w14:textId="764D641D" w:rsidR="000C1582" w:rsidRPr="002C69A7" w:rsidRDefault="000C1582" w:rsidP="000C1582">
      <w:pPr>
        <w:numPr>
          <w:ilvl w:val="0"/>
          <w:numId w:val="2"/>
        </w:numPr>
        <w:spacing w:after="118" w:line="295" w:lineRule="auto"/>
        <w:ind w:right="305"/>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To call meetings, in a timely manner, and to ensure attendance from the Management Committee. Agendas and minutes for all meetings should be prepared and circulated, in conjunction with the County Secretary, in accordance with County Bye Laws.</w:t>
      </w:r>
    </w:p>
    <w:p w14:paraId="12069D9B" w14:textId="39969390" w:rsidR="000C1582" w:rsidRPr="002C69A7" w:rsidRDefault="000C1582" w:rsidP="000C1582">
      <w:pPr>
        <w:numPr>
          <w:ilvl w:val="0"/>
          <w:numId w:val="2"/>
        </w:numPr>
        <w:autoSpaceDE w:val="0"/>
        <w:autoSpaceDN w:val="0"/>
        <w:adjustRightInd w:val="0"/>
        <w:spacing w:after="0" w:line="288"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Facilitate discussion, maintain focus on agenda, and ensure fully informed decision-making takes place at all County meetings.</w:t>
      </w:r>
    </w:p>
    <w:p w14:paraId="05CF2735" w14:textId="2E016553" w:rsidR="00C62AEF" w:rsidRPr="002C69A7" w:rsidRDefault="00C62AEF" w:rsidP="000C1582">
      <w:pPr>
        <w:numPr>
          <w:ilvl w:val="0"/>
          <w:numId w:val="2"/>
        </w:numPr>
        <w:spacing w:after="118" w:line="295" w:lineRule="auto"/>
        <w:ind w:right="305"/>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Act as a spokesperson for the County and represent it locally, regionally and nationally as required.</w:t>
      </w:r>
    </w:p>
    <w:p w14:paraId="2FB8943E" w14:textId="77777777" w:rsidR="00946213" w:rsidRPr="002C69A7" w:rsidRDefault="00C62AEF" w:rsidP="00946213">
      <w:pPr>
        <w:numPr>
          <w:ilvl w:val="0"/>
          <w:numId w:val="2"/>
        </w:numPr>
        <w:spacing w:after="118" w:line="295" w:lineRule="auto"/>
        <w:ind w:right="305"/>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Act in the best interest of all affiliated members at all times.</w:t>
      </w:r>
    </w:p>
    <w:p w14:paraId="79CC98A4" w14:textId="5BEE20A5" w:rsidR="00946213" w:rsidRPr="002C69A7" w:rsidRDefault="00946213" w:rsidP="000C1582">
      <w:pPr>
        <w:numPr>
          <w:ilvl w:val="0"/>
          <w:numId w:val="2"/>
        </w:numPr>
        <w:spacing w:after="118" w:line="295" w:lineRule="auto"/>
        <w:ind w:right="305"/>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 xml:space="preserve">Communicating to affiliated </w:t>
      </w:r>
      <w:r w:rsidR="00B33D0B" w:rsidRPr="002C69A7">
        <w:rPr>
          <w:rFonts w:ascii="Cavolini" w:eastAsia="Arial" w:hAnsi="Cavolini" w:cs="Cavolini"/>
          <w:color w:val="181717"/>
          <w:lang w:eastAsia="en-GB"/>
        </w:rPr>
        <w:t>C</w:t>
      </w:r>
      <w:r w:rsidRPr="002C69A7">
        <w:rPr>
          <w:rFonts w:ascii="Cavolini" w:eastAsia="Arial" w:hAnsi="Cavolini" w:cs="Cavolini"/>
          <w:color w:val="181717"/>
          <w:lang w:eastAsia="en-GB"/>
        </w:rPr>
        <w:t>lubs, either directly, or through the County Secretary.</w:t>
      </w:r>
    </w:p>
    <w:p w14:paraId="75B7B133" w14:textId="61B33DAA" w:rsidR="00946213" w:rsidRPr="002C69A7" w:rsidRDefault="007230D0" w:rsidP="00C62AEF">
      <w:pPr>
        <w:numPr>
          <w:ilvl w:val="0"/>
          <w:numId w:val="1"/>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 xml:space="preserve">Have a good working knowledge of the </w:t>
      </w:r>
      <w:r w:rsidR="00C62AEF" w:rsidRPr="002C69A7">
        <w:rPr>
          <w:rFonts w:ascii="Cavolini" w:eastAsia="Arial" w:hAnsi="Cavolini" w:cs="Cavolini"/>
          <w:color w:val="181717"/>
          <w:lang w:eastAsia="en-GB"/>
        </w:rPr>
        <w:t xml:space="preserve">County </w:t>
      </w:r>
      <w:r w:rsidR="00AC6B99" w:rsidRPr="002C69A7">
        <w:rPr>
          <w:rFonts w:ascii="Cavolini" w:eastAsia="Arial" w:hAnsi="Cavolini" w:cs="Cavolini"/>
          <w:color w:val="181717"/>
          <w:lang w:eastAsia="en-GB"/>
        </w:rPr>
        <w:t>Region</w:t>
      </w:r>
      <w:r w:rsidR="00C62AEF" w:rsidRPr="002C69A7">
        <w:rPr>
          <w:rFonts w:ascii="Cavolini" w:eastAsia="Arial" w:hAnsi="Cavolini" w:cs="Cavolini"/>
          <w:color w:val="181717"/>
          <w:lang w:eastAsia="en-GB"/>
        </w:rPr>
        <w:t>s</w:t>
      </w:r>
      <w:r w:rsidRPr="002C69A7">
        <w:rPr>
          <w:rFonts w:ascii="Cavolini" w:eastAsia="Arial" w:hAnsi="Cavolini" w:cs="Cavolini"/>
          <w:color w:val="181717"/>
          <w:lang w:eastAsia="en-GB"/>
        </w:rPr>
        <w:t xml:space="preserve">, </w:t>
      </w:r>
      <w:r w:rsidR="00C62AEF" w:rsidRPr="002C69A7">
        <w:rPr>
          <w:rFonts w:ascii="Cavolini" w:eastAsia="Arial" w:hAnsi="Cavolini" w:cs="Cavolini"/>
          <w:color w:val="181717"/>
          <w:lang w:eastAsia="en-GB"/>
        </w:rPr>
        <w:t>B</w:t>
      </w:r>
      <w:r w:rsidRPr="002C69A7">
        <w:rPr>
          <w:rFonts w:ascii="Cavolini" w:eastAsia="Arial" w:hAnsi="Cavolini" w:cs="Cavolini"/>
          <w:color w:val="181717"/>
          <w:lang w:eastAsia="en-GB"/>
        </w:rPr>
        <w:t>y</w:t>
      </w:r>
      <w:r w:rsidR="00C62AEF" w:rsidRPr="002C69A7">
        <w:rPr>
          <w:rFonts w:ascii="Cavolini" w:eastAsia="Arial" w:hAnsi="Cavolini" w:cs="Cavolini"/>
          <w:color w:val="181717"/>
          <w:lang w:eastAsia="en-GB"/>
        </w:rPr>
        <w:t>e</w:t>
      </w:r>
      <w:r w:rsidRPr="002C69A7">
        <w:rPr>
          <w:rFonts w:ascii="Cavolini" w:eastAsia="Arial" w:hAnsi="Cavolini" w:cs="Cavolini"/>
          <w:color w:val="181717"/>
          <w:lang w:eastAsia="en-GB"/>
        </w:rPr>
        <w:t xml:space="preserve"> </w:t>
      </w:r>
      <w:r w:rsidR="00C62AEF" w:rsidRPr="002C69A7">
        <w:rPr>
          <w:rFonts w:ascii="Cavolini" w:eastAsia="Arial" w:hAnsi="Cavolini" w:cs="Cavolini"/>
          <w:color w:val="181717"/>
          <w:lang w:eastAsia="en-GB"/>
        </w:rPr>
        <w:t>L</w:t>
      </w:r>
      <w:r w:rsidRPr="002C69A7">
        <w:rPr>
          <w:rFonts w:ascii="Cavolini" w:eastAsia="Arial" w:hAnsi="Cavolini" w:cs="Cavolini"/>
          <w:color w:val="181717"/>
          <w:lang w:eastAsia="en-GB"/>
        </w:rPr>
        <w:t>aws, policies and procedures</w:t>
      </w:r>
      <w:r w:rsidR="00C62AEF" w:rsidRPr="002C69A7">
        <w:rPr>
          <w:rFonts w:ascii="Cavolini" w:eastAsia="Arial" w:hAnsi="Cavolini" w:cs="Cavolini"/>
          <w:color w:val="181717"/>
          <w:lang w:eastAsia="en-GB"/>
        </w:rPr>
        <w:t>,</w:t>
      </w:r>
      <w:r w:rsidRPr="002C69A7">
        <w:rPr>
          <w:rFonts w:ascii="Cavolini" w:eastAsia="Arial" w:hAnsi="Cavolini" w:cs="Cavolini"/>
          <w:color w:val="181717"/>
          <w:lang w:eastAsia="en-GB"/>
        </w:rPr>
        <w:t xml:space="preserve"> as well as the role</w:t>
      </w:r>
      <w:r w:rsidR="00C62AEF" w:rsidRPr="002C69A7">
        <w:rPr>
          <w:rFonts w:ascii="Cavolini" w:eastAsia="Arial" w:hAnsi="Cavolini" w:cs="Cavolini"/>
          <w:color w:val="181717"/>
          <w:lang w:eastAsia="en-GB"/>
        </w:rPr>
        <w:t>s</w:t>
      </w:r>
      <w:r w:rsidRPr="002C69A7">
        <w:rPr>
          <w:rFonts w:ascii="Cavolini" w:eastAsia="Arial" w:hAnsi="Cavolini" w:cs="Cavolini"/>
          <w:color w:val="181717"/>
          <w:lang w:eastAsia="en-GB"/>
        </w:rPr>
        <w:t xml:space="preserve"> of the </w:t>
      </w:r>
      <w:r w:rsidR="00C62AEF" w:rsidRPr="002C69A7">
        <w:rPr>
          <w:rFonts w:ascii="Cavolini" w:eastAsia="Arial" w:hAnsi="Cavolini" w:cs="Cavolini"/>
          <w:color w:val="181717"/>
          <w:lang w:eastAsia="en-GB"/>
        </w:rPr>
        <w:t>Management C</w:t>
      </w:r>
      <w:r w:rsidRPr="002C69A7">
        <w:rPr>
          <w:rFonts w:ascii="Cavolini" w:eastAsia="Arial" w:hAnsi="Cavolini" w:cs="Cavolini"/>
          <w:color w:val="181717"/>
          <w:lang w:eastAsia="en-GB"/>
        </w:rPr>
        <w:t>ommittee</w:t>
      </w:r>
      <w:r w:rsidR="00C62AEF" w:rsidRPr="002C69A7">
        <w:rPr>
          <w:rFonts w:ascii="Cavolini" w:eastAsia="Arial" w:hAnsi="Cavolini" w:cs="Cavolini"/>
          <w:color w:val="181717"/>
          <w:lang w:eastAsia="en-GB"/>
        </w:rPr>
        <w:t>.</w:t>
      </w:r>
    </w:p>
    <w:p w14:paraId="33CB2D71" w14:textId="77777777" w:rsidR="00AC6B99" w:rsidRPr="002C69A7" w:rsidRDefault="00946213" w:rsidP="00C62AEF">
      <w:pPr>
        <w:numPr>
          <w:ilvl w:val="0"/>
          <w:numId w:val="1"/>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 xml:space="preserve">Regularly liaise with the Management Committee to ensure they receive assistance and support, as required, and that the </w:t>
      </w:r>
      <w:r w:rsidRPr="002C69A7">
        <w:rPr>
          <w:rFonts w:ascii="Cavolini" w:eastAsia="Arial" w:hAnsi="Cavolini" w:cs="Cavolini"/>
          <w:color w:val="181717"/>
          <w:lang w:eastAsia="en-GB"/>
        </w:rPr>
        <w:lastRenderedPageBreak/>
        <w:t>Management Committee report to affiliated clubs on a regular basis.</w:t>
      </w:r>
    </w:p>
    <w:p w14:paraId="7BF9618F" w14:textId="41D5D6BF" w:rsidR="007230D0" w:rsidRPr="002C69A7" w:rsidRDefault="00AC6B99" w:rsidP="00C62AEF">
      <w:pPr>
        <w:numPr>
          <w:ilvl w:val="0"/>
          <w:numId w:val="1"/>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 xml:space="preserve">Regularly liaise with the Regional Chairpersons to ensure they receive assistance and support, as required, and that they also report to affiliated </w:t>
      </w:r>
      <w:r w:rsidR="00B33D0B" w:rsidRPr="002C69A7">
        <w:rPr>
          <w:rFonts w:ascii="Cavolini" w:eastAsia="Arial" w:hAnsi="Cavolini" w:cs="Cavolini"/>
          <w:color w:val="181717"/>
          <w:lang w:eastAsia="en-GB"/>
        </w:rPr>
        <w:t xml:space="preserve">Clubs </w:t>
      </w:r>
      <w:r w:rsidRPr="002C69A7">
        <w:rPr>
          <w:rFonts w:ascii="Cavolini" w:eastAsia="Arial" w:hAnsi="Cavolini" w:cs="Cavolini"/>
          <w:color w:val="181717"/>
          <w:lang w:eastAsia="en-GB"/>
        </w:rPr>
        <w:t>on a regular basis.</w:t>
      </w:r>
    </w:p>
    <w:p w14:paraId="1FF4C7E0" w14:textId="247EAF88" w:rsidR="007230D0" w:rsidRPr="002C69A7" w:rsidRDefault="007230D0" w:rsidP="00C62AEF">
      <w:pPr>
        <w:numPr>
          <w:ilvl w:val="0"/>
          <w:numId w:val="1"/>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 xml:space="preserve">Ensure compliance and legislative obligations are met and the </w:t>
      </w:r>
      <w:r w:rsidR="00C62AEF" w:rsidRPr="002C69A7">
        <w:rPr>
          <w:rFonts w:ascii="Cavolini" w:eastAsia="Arial" w:hAnsi="Cavolini" w:cs="Cavolini"/>
          <w:color w:val="181717"/>
          <w:lang w:eastAsia="en-GB"/>
        </w:rPr>
        <w:t>County</w:t>
      </w:r>
      <w:r w:rsidRPr="002C69A7">
        <w:rPr>
          <w:rFonts w:ascii="Cavolini" w:eastAsia="Arial" w:hAnsi="Cavolini" w:cs="Cavolini"/>
          <w:color w:val="181717"/>
          <w:lang w:eastAsia="en-GB"/>
        </w:rPr>
        <w:t xml:space="preserve"> meets its </w:t>
      </w:r>
      <w:r w:rsidR="00C62AEF" w:rsidRPr="002C69A7">
        <w:rPr>
          <w:rFonts w:ascii="Cavolini" w:eastAsia="Arial" w:hAnsi="Cavolini" w:cs="Cavolini"/>
          <w:color w:val="181717"/>
          <w:lang w:eastAsia="en-GB"/>
        </w:rPr>
        <w:t>Safeguarding</w:t>
      </w:r>
      <w:r w:rsidRPr="002C69A7">
        <w:rPr>
          <w:rFonts w:ascii="Cavolini" w:eastAsia="Arial" w:hAnsi="Cavolini" w:cs="Cavolini"/>
          <w:color w:val="181717"/>
          <w:lang w:eastAsia="en-GB"/>
        </w:rPr>
        <w:t xml:space="preserve"> requirements</w:t>
      </w:r>
      <w:r w:rsidR="00C62AEF" w:rsidRPr="002C69A7">
        <w:rPr>
          <w:rFonts w:ascii="Cavolini" w:eastAsia="Arial" w:hAnsi="Cavolini" w:cs="Cavolini"/>
          <w:color w:val="181717"/>
          <w:lang w:eastAsia="en-GB"/>
        </w:rPr>
        <w:t>.</w:t>
      </w:r>
      <w:r w:rsidRPr="002C69A7">
        <w:rPr>
          <w:rFonts w:ascii="Cavolini" w:eastAsia="Arial" w:hAnsi="Cavolini" w:cs="Cavolini"/>
          <w:color w:val="181717"/>
          <w:lang w:eastAsia="en-GB"/>
        </w:rPr>
        <w:t xml:space="preserve"> </w:t>
      </w:r>
    </w:p>
    <w:p w14:paraId="6DEA743B" w14:textId="70EDC7E6" w:rsidR="007230D0" w:rsidRPr="002C69A7" w:rsidRDefault="007230D0" w:rsidP="007230D0">
      <w:pPr>
        <w:numPr>
          <w:ilvl w:val="0"/>
          <w:numId w:val="2"/>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Undertake the role in good faith and honesty</w:t>
      </w:r>
      <w:r w:rsidR="00C62AEF" w:rsidRPr="002C69A7">
        <w:rPr>
          <w:rFonts w:ascii="Cavolini" w:eastAsia="Arial" w:hAnsi="Cavolini" w:cs="Cavolini"/>
          <w:color w:val="181717"/>
          <w:lang w:eastAsia="en-GB"/>
        </w:rPr>
        <w:t>.</w:t>
      </w:r>
    </w:p>
    <w:p w14:paraId="6D1AAD2D" w14:textId="77777777" w:rsidR="00C62AEF" w:rsidRPr="002C69A7" w:rsidRDefault="00C62AEF" w:rsidP="00C62AEF">
      <w:pPr>
        <w:spacing w:after="118" w:line="295" w:lineRule="auto"/>
        <w:ind w:left="370" w:right="492"/>
        <w:contextualSpacing/>
        <w:jc w:val="both"/>
        <w:rPr>
          <w:rFonts w:ascii="Cavolini" w:eastAsia="Arial" w:hAnsi="Cavolini" w:cs="Cavolini"/>
          <w:color w:val="181717"/>
          <w:lang w:eastAsia="en-GB"/>
        </w:rPr>
      </w:pPr>
    </w:p>
    <w:p w14:paraId="03A4A7F6" w14:textId="30288C42" w:rsidR="00DC270E" w:rsidRPr="002C69A7" w:rsidRDefault="00DC270E" w:rsidP="007230D0">
      <w:pPr>
        <w:jc w:val="both"/>
        <w:rPr>
          <w:rFonts w:ascii="Cavolini" w:hAnsi="Cavolini" w:cs="Cavolini"/>
        </w:rPr>
      </w:pPr>
    </w:p>
    <w:p w14:paraId="13437BC8" w14:textId="77777777" w:rsidR="007230D0" w:rsidRPr="002C69A7" w:rsidRDefault="007230D0" w:rsidP="007230D0">
      <w:pPr>
        <w:spacing w:after="118" w:line="295" w:lineRule="auto"/>
        <w:ind w:left="10" w:right="492" w:hanging="10"/>
        <w:jc w:val="both"/>
        <w:rPr>
          <w:rFonts w:ascii="Cavolini" w:eastAsia="Arial" w:hAnsi="Cavolini" w:cs="Cavolini"/>
          <w:b/>
          <w:color w:val="181717"/>
          <w:lang w:eastAsia="en-GB"/>
        </w:rPr>
      </w:pPr>
      <w:r w:rsidRPr="002C69A7">
        <w:rPr>
          <w:rFonts w:ascii="Cavolini" w:eastAsia="Arial" w:hAnsi="Cavolini" w:cs="Cavolini"/>
          <w:b/>
          <w:color w:val="181717"/>
          <w:lang w:eastAsia="en-GB"/>
        </w:rPr>
        <w:t>Knowledge and Skills Required</w:t>
      </w:r>
    </w:p>
    <w:p w14:paraId="069FD09F" w14:textId="3EDC9678" w:rsidR="007230D0" w:rsidRPr="002C69A7" w:rsidRDefault="007230D0" w:rsidP="00946213">
      <w:pPr>
        <w:numPr>
          <w:ilvl w:val="0"/>
          <w:numId w:val="3"/>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Dedicated unbiased and impartial person that is receptive to change</w:t>
      </w:r>
      <w:r w:rsidR="00946213" w:rsidRPr="002C69A7">
        <w:rPr>
          <w:rFonts w:ascii="Cavolini" w:eastAsia="Arial" w:hAnsi="Cavolini" w:cs="Cavolini"/>
          <w:color w:val="181717"/>
          <w:lang w:eastAsia="en-GB"/>
        </w:rPr>
        <w:t>.</w:t>
      </w:r>
    </w:p>
    <w:p w14:paraId="3C131776" w14:textId="2F8543C6" w:rsidR="007230D0" w:rsidRPr="002C69A7"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Communicate effectively</w:t>
      </w:r>
      <w:r w:rsidR="00946213" w:rsidRPr="002C69A7">
        <w:rPr>
          <w:rFonts w:ascii="Cavolini" w:eastAsia="Arial" w:hAnsi="Cavolini" w:cs="Cavolini"/>
          <w:color w:val="181717"/>
          <w:lang w:eastAsia="en-GB"/>
        </w:rPr>
        <w:t>.</w:t>
      </w:r>
    </w:p>
    <w:p w14:paraId="4377F072" w14:textId="2685D607" w:rsidR="007230D0" w:rsidRPr="002C69A7"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 xml:space="preserve">Supportive of all </w:t>
      </w:r>
      <w:r w:rsidR="00946213" w:rsidRPr="002C69A7">
        <w:rPr>
          <w:rFonts w:ascii="Cavolini" w:eastAsia="Arial" w:hAnsi="Cavolini" w:cs="Cavolini"/>
          <w:color w:val="181717"/>
          <w:lang w:eastAsia="en-GB"/>
        </w:rPr>
        <w:t xml:space="preserve">affiliated </w:t>
      </w:r>
      <w:r w:rsidRPr="002C69A7">
        <w:rPr>
          <w:rFonts w:ascii="Cavolini" w:eastAsia="Arial" w:hAnsi="Cavolini" w:cs="Cavolini"/>
          <w:color w:val="181717"/>
          <w:lang w:eastAsia="en-GB"/>
        </w:rPr>
        <w:t>members</w:t>
      </w:r>
      <w:r w:rsidR="00946213" w:rsidRPr="002C69A7">
        <w:rPr>
          <w:rFonts w:ascii="Cavolini" w:eastAsia="Arial" w:hAnsi="Cavolini" w:cs="Cavolini"/>
          <w:color w:val="181717"/>
          <w:lang w:eastAsia="en-GB"/>
        </w:rPr>
        <w:t>.</w:t>
      </w:r>
    </w:p>
    <w:p w14:paraId="6B501270" w14:textId="13DEB9F1" w:rsidR="007230D0" w:rsidRPr="002C69A7"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 xml:space="preserve">Aware of the future direction and plans of the </w:t>
      </w:r>
      <w:r w:rsidR="00946213" w:rsidRPr="002C69A7">
        <w:rPr>
          <w:rFonts w:ascii="Cavolini" w:eastAsia="Arial" w:hAnsi="Cavolini" w:cs="Cavolini"/>
          <w:color w:val="181717"/>
          <w:lang w:eastAsia="en-GB"/>
        </w:rPr>
        <w:t>County.</w:t>
      </w:r>
    </w:p>
    <w:p w14:paraId="79E04866" w14:textId="629007D3" w:rsidR="007230D0" w:rsidRPr="002C69A7"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Well organised</w:t>
      </w:r>
      <w:r w:rsidR="00946213" w:rsidRPr="002C69A7">
        <w:rPr>
          <w:rFonts w:ascii="Cavolini" w:eastAsia="Arial" w:hAnsi="Cavolini" w:cs="Cavolini"/>
          <w:color w:val="181717"/>
          <w:lang w:eastAsia="en-GB"/>
        </w:rPr>
        <w:t>.</w:t>
      </w:r>
    </w:p>
    <w:p w14:paraId="2C4658AF" w14:textId="4A89091C" w:rsidR="007230D0" w:rsidRPr="002C69A7"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Enthusiastic</w:t>
      </w:r>
      <w:r w:rsidR="00946213" w:rsidRPr="002C69A7">
        <w:rPr>
          <w:rFonts w:ascii="Cavolini" w:eastAsia="Arial" w:hAnsi="Cavolini" w:cs="Cavolini"/>
          <w:color w:val="181717"/>
          <w:lang w:eastAsia="en-GB"/>
        </w:rPr>
        <w:t>.</w:t>
      </w:r>
    </w:p>
    <w:p w14:paraId="21C4ED25" w14:textId="062F60C0" w:rsidR="007230D0" w:rsidRPr="002C69A7"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Able to work well with people</w:t>
      </w:r>
      <w:r w:rsidR="00946213" w:rsidRPr="002C69A7">
        <w:rPr>
          <w:rFonts w:ascii="Cavolini" w:eastAsia="Arial" w:hAnsi="Cavolini" w:cs="Cavolini"/>
          <w:color w:val="181717"/>
          <w:lang w:eastAsia="en-GB"/>
        </w:rPr>
        <w:t>.</w:t>
      </w:r>
      <w:r w:rsidRPr="002C69A7">
        <w:rPr>
          <w:rFonts w:ascii="Cavolini" w:eastAsia="Arial" w:hAnsi="Cavolini" w:cs="Cavolini"/>
          <w:color w:val="181717"/>
          <w:lang w:eastAsia="en-GB"/>
        </w:rPr>
        <w:t xml:space="preserve"> </w:t>
      </w:r>
    </w:p>
    <w:p w14:paraId="1ACA676E" w14:textId="629F569A" w:rsidR="007230D0" w:rsidRPr="002C69A7"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Innovative thinker &amp; receptive to new ideas</w:t>
      </w:r>
      <w:r w:rsidR="00946213" w:rsidRPr="002C69A7">
        <w:rPr>
          <w:rFonts w:ascii="Cavolini" w:eastAsia="Arial" w:hAnsi="Cavolini" w:cs="Cavolini"/>
          <w:color w:val="181717"/>
          <w:lang w:eastAsia="en-GB"/>
        </w:rPr>
        <w:t>.</w:t>
      </w:r>
    </w:p>
    <w:p w14:paraId="61EEA945" w14:textId="15CA3C45" w:rsidR="007230D0" w:rsidRPr="002C69A7"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Prepared to make a regular time commitment</w:t>
      </w:r>
      <w:r w:rsidR="00946213" w:rsidRPr="002C69A7">
        <w:rPr>
          <w:rFonts w:ascii="Cavolini" w:eastAsia="Arial" w:hAnsi="Cavolini" w:cs="Cavolini"/>
          <w:color w:val="181717"/>
          <w:lang w:eastAsia="en-GB"/>
        </w:rPr>
        <w:t>.</w:t>
      </w:r>
    </w:p>
    <w:p w14:paraId="1BE0B2C1" w14:textId="0A76F33E" w:rsidR="007230D0" w:rsidRPr="002C69A7"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Friendly &amp; outgoing</w:t>
      </w:r>
      <w:r w:rsidR="00946213" w:rsidRPr="002C69A7">
        <w:rPr>
          <w:rFonts w:ascii="Cavolini" w:eastAsia="Arial" w:hAnsi="Cavolini" w:cs="Cavolini"/>
          <w:color w:val="181717"/>
          <w:lang w:eastAsia="en-GB"/>
        </w:rPr>
        <w:t>.</w:t>
      </w:r>
    </w:p>
    <w:p w14:paraId="1636652A" w14:textId="105E52A4" w:rsidR="007230D0" w:rsidRPr="002C69A7"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2C69A7">
        <w:rPr>
          <w:rFonts w:ascii="Cavolini" w:eastAsia="Arial" w:hAnsi="Cavolini" w:cs="Cavolini"/>
          <w:color w:val="181717"/>
          <w:lang w:eastAsia="en-GB"/>
        </w:rPr>
        <w:t>Diplomatic</w:t>
      </w:r>
      <w:r w:rsidR="00946213" w:rsidRPr="002C69A7">
        <w:rPr>
          <w:rFonts w:ascii="Cavolini" w:eastAsia="Arial" w:hAnsi="Cavolini" w:cs="Cavolini"/>
          <w:color w:val="181717"/>
          <w:lang w:eastAsia="en-GB"/>
        </w:rPr>
        <w:t>.</w:t>
      </w:r>
    </w:p>
    <w:p w14:paraId="40F2C868" w14:textId="6384288B" w:rsidR="007230D0" w:rsidRPr="002C69A7" w:rsidRDefault="00946213" w:rsidP="007230D0">
      <w:pPr>
        <w:numPr>
          <w:ilvl w:val="0"/>
          <w:numId w:val="3"/>
        </w:numPr>
        <w:spacing w:after="118" w:line="295" w:lineRule="auto"/>
        <w:ind w:right="492"/>
        <w:contextualSpacing/>
        <w:jc w:val="both"/>
        <w:rPr>
          <w:rFonts w:ascii="Cavolini" w:hAnsi="Cavolini" w:cs="Cavolini"/>
        </w:rPr>
      </w:pPr>
      <w:r w:rsidRPr="002C69A7">
        <w:rPr>
          <w:rFonts w:ascii="Cavolini" w:eastAsia="Arial" w:hAnsi="Cavolini" w:cs="Cavolini"/>
          <w:color w:val="181717"/>
          <w:lang w:eastAsia="en-GB"/>
        </w:rPr>
        <w:t xml:space="preserve">A working knowledge of </w:t>
      </w:r>
      <w:r w:rsidR="007230D0" w:rsidRPr="002C69A7">
        <w:rPr>
          <w:rFonts w:ascii="Cavolini" w:eastAsia="Arial" w:hAnsi="Cavolini" w:cs="Cavolini"/>
          <w:color w:val="181717"/>
          <w:lang w:eastAsia="en-GB"/>
        </w:rPr>
        <w:t>computers / email</w:t>
      </w:r>
      <w:r w:rsidRPr="002C69A7">
        <w:rPr>
          <w:rFonts w:ascii="Cavolini" w:eastAsia="Arial" w:hAnsi="Cavolini" w:cs="Cavolini"/>
          <w:color w:val="181717"/>
          <w:lang w:eastAsia="en-GB"/>
        </w:rPr>
        <w:t>.</w:t>
      </w:r>
    </w:p>
    <w:p w14:paraId="1E9984D7" w14:textId="4AEFDBD6" w:rsidR="007230D0" w:rsidRPr="002C69A7" w:rsidRDefault="007230D0" w:rsidP="007230D0">
      <w:pPr>
        <w:numPr>
          <w:ilvl w:val="0"/>
          <w:numId w:val="3"/>
        </w:numPr>
        <w:spacing w:after="118" w:line="295" w:lineRule="auto"/>
        <w:ind w:right="492"/>
        <w:contextualSpacing/>
        <w:jc w:val="both"/>
        <w:rPr>
          <w:rFonts w:ascii="Cavolini" w:hAnsi="Cavolini" w:cs="Cavolini"/>
        </w:rPr>
      </w:pPr>
      <w:r w:rsidRPr="002C69A7">
        <w:rPr>
          <w:rFonts w:ascii="Cavolini" w:eastAsia="Arial" w:hAnsi="Cavolini" w:cs="Cavolini"/>
          <w:color w:val="181717"/>
          <w:lang w:eastAsia="en-GB"/>
        </w:rPr>
        <w:t>Able to present and speak publicly</w:t>
      </w:r>
      <w:r w:rsidR="00946213" w:rsidRPr="002C69A7">
        <w:rPr>
          <w:rFonts w:ascii="Cavolini" w:eastAsia="Arial" w:hAnsi="Cavolini" w:cs="Cavolini"/>
          <w:color w:val="181717"/>
          <w:lang w:eastAsia="en-GB"/>
        </w:rPr>
        <w:t>.</w:t>
      </w:r>
    </w:p>
    <w:p w14:paraId="1D8E69DB" w14:textId="77777777" w:rsidR="000C1582" w:rsidRPr="002C69A7" w:rsidRDefault="000C1582" w:rsidP="000C1582">
      <w:pPr>
        <w:spacing w:after="118" w:line="295" w:lineRule="auto"/>
        <w:ind w:right="492"/>
        <w:contextualSpacing/>
        <w:jc w:val="both"/>
        <w:rPr>
          <w:rFonts w:ascii="Cavolini" w:eastAsia="Arial" w:hAnsi="Cavolini" w:cs="Cavolini"/>
          <w:color w:val="181717"/>
          <w:lang w:eastAsia="en-GB"/>
        </w:rPr>
      </w:pPr>
    </w:p>
    <w:p w14:paraId="7B7FBFFD" w14:textId="77777777" w:rsidR="000C1582" w:rsidRPr="002C69A7" w:rsidRDefault="000C1582" w:rsidP="000C1582">
      <w:pPr>
        <w:spacing w:after="118" w:line="295" w:lineRule="auto"/>
        <w:ind w:left="10" w:right="492" w:hanging="10"/>
        <w:jc w:val="both"/>
        <w:rPr>
          <w:rFonts w:ascii="Cavolini" w:eastAsia="Arial" w:hAnsi="Cavolini" w:cs="Cavolini"/>
          <w:b/>
          <w:color w:val="181717"/>
          <w:lang w:eastAsia="en-GB"/>
        </w:rPr>
      </w:pPr>
    </w:p>
    <w:p w14:paraId="6EF53E0D" w14:textId="77777777" w:rsidR="000C1582" w:rsidRPr="002C69A7" w:rsidRDefault="000C1582" w:rsidP="000C1582">
      <w:pPr>
        <w:spacing w:after="118" w:line="295" w:lineRule="auto"/>
        <w:ind w:left="10" w:right="492" w:hanging="10"/>
        <w:jc w:val="both"/>
        <w:rPr>
          <w:rFonts w:ascii="Cavolini" w:eastAsia="Arial" w:hAnsi="Cavolini" w:cs="Cavolini"/>
          <w:b/>
          <w:color w:val="181717"/>
          <w:lang w:eastAsia="en-GB"/>
        </w:rPr>
      </w:pPr>
      <w:r w:rsidRPr="002C69A7">
        <w:rPr>
          <w:rFonts w:ascii="Cavolini" w:eastAsia="Arial" w:hAnsi="Cavolini" w:cs="Cavolini"/>
          <w:b/>
          <w:color w:val="181717"/>
          <w:lang w:eastAsia="en-GB"/>
        </w:rPr>
        <w:t>Length of Appointment</w:t>
      </w:r>
    </w:p>
    <w:p w14:paraId="515A5D5A" w14:textId="77777777" w:rsidR="000C1582" w:rsidRPr="002C69A7" w:rsidRDefault="000C1582" w:rsidP="000C1582">
      <w:pPr>
        <w:spacing w:after="118" w:line="295" w:lineRule="auto"/>
        <w:ind w:left="10" w:right="492" w:hanging="10"/>
        <w:jc w:val="both"/>
        <w:rPr>
          <w:rFonts w:ascii="Cavolini" w:eastAsia="Arial" w:hAnsi="Cavolini" w:cs="Cavolini"/>
          <w:b/>
          <w:color w:val="181717"/>
          <w:lang w:eastAsia="en-GB"/>
        </w:rPr>
      </w:pPr>
    </w:p>
    <w:p w14:paraId="12BC1D70" w14:textId="054A8B1E" w:rsidR="000C1582" w:rsidRPr="002C69A7" w:rsidRDefault="000C1582" w:rsidP="000C1582">
      <w:pPr>
        <w:spacing w:after="118" w:line="295" w:lineRule="auto"/>
        <w:ind w:left="10" w:right="492" w:hanging="10"/>
        <w:jc w:val="both"/>
        <w:rPr>
          <w:rFonts w:ascii="Cavolini" w:eastAsia="Arial" w:hAnsi="Cavolini" w:cs="Cavolini"/>
          <w:bCs/>
          <w:color w:val="181717"/>
          <w:lang w:eastAsia="en-GB"/>
        </w:rPr>
      </w:pPr>
      <w:r w:rsidRPr="002C69A7">
        <w:rPr>
          <w:rFonts w:ascii="Cavolini" w:eastAsia="Arial" w:hAnsi="Cavolini" w:cs="Cavolini"/>
          <w:bCs/>
          <w:color w:val="181717"/>
          <w:lang w:eastAsia="en-GB"/>
        </w:rPr>
        <w:t>The appointment of County Chairperson is a two-year Term of Office.</w:t>
      </w:r>
    </w:p>
    <w:p w14:paraId="55C22010" w14:textId="77777777" w:rsidR="000C1582" w:rsidRPr="002C69A7" w:rsidRDefault="000C1582" w:rsidP="000C1582">
      <w:pPr>
        <w:spacing w:after="118" w:line="295" w:lineRule="auto"/>
        <w:ind w:left="10" w:right="492" w:hanging="10"/>
        <w:jc w:val="both"/>
        <w:rPr>
          <w:rFonts w:ascii="Cavolini" w:eastAsia="Arial" w:hAnsi="Cavolini" w:cs="Cavolini"/>
          <w:bCs/>
          <w:color w:val="181717"/>
          <w:lang w:eastAsia="en-GB"/>
        </w:rPr>
      </w:pPr>
    </w:p>
    <w:p w14:paraId="1354DF81" w14:textId="77777777" w:rsidR="000C1582" w:rsidRPr="002C69A7" w:rsidRDefault="000C1582" w:rsidP="000C1582">
      <w:pPr>
        <w:spacing w:after="118" w:line="295" w:lineRule="auto"/>
        <w:ind w:left="10" w:right="492" w:hanging="10"/>
        <w:jc w:val="both"/>
        <w:rPr>
          <w:rFonts w:ascii="Cavolini" w:eastAsia="Arial" w:hAnsi="Cavolini" w:cs="Cavolini"/>
          <w:b/>
          <w:color w:val="181717"/>
          <w:lang w:eastAsia="en-GB"/>
        </w:rPr>
      </w:pPr>
      <w:r w:rsidRPr="002C69A7">
        <w:rPr>
          <w:rFonts w:ascii="Cavolini" w:eastAsia="Arial" w:hAnsi="Cavolini" w:cs="Cavolini"/>
          <w:b/>
          <w:color w:val="181717"/>
          <w:lang w:eastAsia="en-GB"/>
        </w:rPr>
        <w:t>Honoraria</w:t>
      </w:r>
    </w:p>
    <w:p w14:paraId="3A0F1B99" w14:textId="77777777" w:rsidR="000C1582" w:rsidRPr="002C69A7" w:rsidRDefault="000C1582" w:rsidP="000C1582">
      <w:pPr>
        <w:spacing w:after="118" w:line="295" w:lineRule="auto"/>
        <w:ind w:left="10" w:right="492" w:hanging="10"/>
        <w:jc w:val="both"/>
        <w:rPr>
          <w:rFonts w:ascii="Cavolini" w:eastAsia="Arial" w:hAnsi="Cavolini" w:cs="Cavolini"/>
          <w:b/>
          <w:color w:val="181717"/>
          <w:lang w:eastAsia="en-GB"/>
        </w:rPr>
      </w:pPr>
    </w:p>
    <w:p w14:paraId="6ED1794E" w14:textId="1465A234" w:rsidR="000C1582" w:rsidRPr="002C69A7" w:rsidRDefault="000C1582" w:rsidP="002C69A7">
      <w:pPr>
        <w:spacing w:after="118" w:line="295" w:lineRule="auto"/>
        <w:ind w:left="10" w:right="492" w:hanging="10"/>
        <w:jc w:val="both"/>
        <w:rPr>
          <w:rFonts w:ascii="Cavolini" w:hAnsi="Cavolini" w:cs="Cavolini"/>
        </w:rPr>
      </w:pPr>
      <w:r w:rsidRPr="002C69A7">
        <w:rPr>
          <w:rFonts w:ascii="Cavolini" w:eastAsia="Arial" w:hAnsi="Cavolini" w:cs="Cavolini"/>
          <w:bCs/>
          <w:color w:val="181717"/>
          <w:lang w:eastAsia="en-GB"/>
        </w:rPr>
        <w:t>The County Chairperson role is a voluntary position. All necessary expenses incurred to carry out the role will be reimbursed by the County.</w:t>
      </w:r>
    </w:p>
    <w:sectPr w:rsidR="000C1582" w:rsidRPr="002C69A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F047E5" w14:textId="77777777" w:rsidR="00F96435" w:rsidRDefault="00F96435" w:rsidP="007230D0">
      <w:pPr>
        <w:spacing w:after="0" w:line="240" w:lineRule="auto"/>
      </w:pPr>
      <w:r>
        <w:separator/>
      </w:r>
    </w:p>
  </w:endnote>
  <w:endnote w:type="continuationSeparator" w:id="0">
    <w:p w14:paraId="2D85C401" w14:textId="77777777" w:rsidR="00F96435" w:rsidRDefault="00F96435" w:rsidP="007230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volini">
    <w:altName w:val="Cavolini"/>
    <w:charset w:val="00"/>
    <w:family w:val="script"/>
    <w:pitch w:val="variable"/>
    <w:sig w:usb0="A11526FF" w:usb1="8000000A" w:usb2="0001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C0D1EE" w14:textId="20201D67" w:rsidR="007230D0" w:rsidRPr="007230D0" w:rsidRDefault="007230D0" w:rsidP="007230D0">
    <w:pPr>
      <w:pStyle w:val="Footer"/>
      <w:jc w:val="right"/>
      <w:rPr>
        <w:lang w:val="en-US"/>
      </w:rPr>
    </w:pPr>
    <w:r>
      <w:rPr>
        <w:lang w:val="en-US"/>
      </w:rPr>
      <w:t>NL&amp;F County Role Descriptions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B38448" w14:textId="77777777" w:rsidR="00F96435" w:rsidRDefault="00F96435" w:rsidP="007230D0">
      <w:pPr>
        <w:spacing w:after="0" w:line="240" w:lineRule="auto"/>
      </w:pPr>
      <w:r>
        <w:separator/>
      </w:r>
    </w:p>
  </w:footnote>
  <w:footnote w:type="continuationSeparator" w:id="0">
    <w:p w14:paraId="7EDBA2EF" w14:textId="77777777" w:rsidR="00F96435" w:rsidRDefault="00F96435" w:rsidP="007230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413198"/>
    <w:multiLevelType w:val="hybridMultilevel"/>
    <w:tmpl w:val="897E2AF4"/>
    <w:lvl w:ilvl="0" w:tplc="08090001">
      <w:start w:val="1"/>
      <w:numFmt w:val="bullet"/>
      <w:lvlText w:val=""/>
      <w:lvlJc w:val="left"/>
      <w:pPr>
        <w:ind w:left="370" w:hanging="360"/>
      </w:pPr>
      <w:rPr>
        <w:rFonts w:ascii="Symbol" w:hAnsi="Symbol" w:hint="default"/>
      </w:rPr>
    </w:lvl>
    <w:lvl w:ilvl="1" w:tplc="08090003" w:tentative="1">
      <w:start w:val="1"/>
      <w:numFmt w:val="bullet"/>
      <w:lvlText w:val="o"/>
      <w:lvlJc w:val="left"/>
      <w:pPr>
        <w:ind w:left="1090" w:hanging="360"/>
      </w:pPr>
      <w:rPr>
        <w:rFonts w:ascii="Courier New" w:hAnsi="Courier New" w:cs="Courier New" w:hint="default"/>
      </w:rPr>
    </w:lvl>
    <w:lvl w:ilvl="2" w:tplc="08090005" w:tentative="1">
      <w:start w:val="1"/>
      <w:numFmt w:val="bullet"/>
      <w:lvlText w:val=""/>
      <w:lvlJc w:val="left"/>
      <w:pPr>
        <w:ind w:left="1810" w:hanging="360"/>
      </w:pPr>
      <w:rPr>
        <w:rFonts w:ascii="Wingdings" w:hAnsi="Wingdings" w:hint="default"/>
      </w:rPr>
    </w:lvl>
    <w:lvl w:ilvl="3" w:tplc="08090001" w:tentative="1">
      <w:start w:val="1"/>
      <w:numFmt w:val="bullet"/>
      <w:lvlText w:val=""/>
      <w:lvlJc w:val="left"/>
      <w:pPr>
        <w:ind w:left="2530" w:hanging="360"/>
      </w:pPr>
      <w:rPr>
        <w:rFonts w:ascii="Symbol" w:hAnsi="Symbol" w:hint="default"/>
      </w:rPr>
    </w:lvl>
    <w:lvl w:ilvl="4" w:tplc="08090003" w:tentative="1">
      <w:start w:val="1"/>
      <w:numFmt w:val="bullet"/>
      <w:lvlText w:val="o"/>
      <w:lvlJc w:val="left"/>
      <w:pPr>
        <w:ind w:left="3250" w:hanging="360"/>
      </w:pPr>
      <w:rPr>
        <w:rFonts w:ascii="Courier New" w:hAnsi="Courier New" w:cs="Courier New" w:hint="default"/>
      </w:rPr>
    </w:lvl>
    <w:lvl w:ilvl="5" w:tplc="08090005" w:tentative="1">
      <w:start w:val="1"/>
      <w:numFmt w:val="bullet"/>
      <w:lvlText w:val=""/>
      <w:lvlJc w:val="left"/>
      <w:pPr>
        <w:ind w:left="3970" w:hanging="360"/>
      </w:pPr>
      <w:rPr>
        <w:rFonts w:ascii="Wingdings" w:hAnsi="Wingdings" w:hint="default"/>
      </w:rPr>
    </w:lvl>
    <w:lvl w:ilvl="6" w:tplc="08090001" w:tentative="1">
      <w:start w:val="1"/>
      <w:numFmt w:val="bullet"/>
      <w:lvlText w:val=""/>
      <w:lvlJc w:val="left"/>
      <w:pPr>
        <w:ind w:left="4690" w:hanging="360"/>
      </w:pPr>
      <w:rPr>
        <w:rFonts w:ascii="Symbol" w:hAnsi="Symbol" w:hint="default"/>
      </w:rPr>
    </w:lvl>
    <w:lvl w:ilvl="7" w:tplc="08090003" w:tentative="1">
      <w:start w:val="1"/>
      <w:numFmt w:val="bullet"/>
      <w:lvlText w:val="o"/>
      <w:lvlJc w:val="left"/>
      <w:pPr>
        <w:ind w:left="5410" w:hanging="360"/>
      </w:pPr>
      <w:rPr>
        <w:rFonts w:ascii="Courier New" w:hAnsi="Courier New" w:cs="Courier New" w:hint="default"/>
      </w:rPr>
    </w:lvl>
    <w:lvl w:ilvl="8" w:tplc="08090005" w:tentative="1">
      <w:start w:val="1"/>
      <w:numFmt w:val="bullet"/>
      <w:lvlText w:val=""/>
      <w:lvlJc w:val="left"/>
      <w:pPr>
        <w:ind w:left="6130" w:hanging="360"/>
      </w:pPr>
      <w:rPr>
        <w:rFonts w:ascii="Wingdings" w:hAnsi="Wingdings" w:hint="default"/>
      </w:rPr>
    </w:lvl>
  </w:abstractNum>
  <w:abstractNum w:abstractNumId="1" w15:restartNumberingAfterBreak="0">
    <w:nsid w:val="3F294642"/>
    <w:multiLevelType w:val="hybridMultilevel"/>
    <w:tmpl w:val="768A2AE2"/>
    <w:lvl w:ilvl="0" w:tplc="08090001">
      <w:start w:val="1"/>
      <w:numFmt w:val="bullet"/>
      <w:lvlText w:val=""/>
      <w:lvlJc w:val="left"/>
      <w:pPr>
        <w:ind w:left="370" w:hanging="360"/>
      </w:pPr>
      <w:rPr>
        <w:rFonts w:ascii="Symbol" w:hAnsi="Symbol" w:hint="default"/>
      </w:rPr>
    </w:lvl>
    <w:lvl w:ilvl="1" w:tplc="08090003" w:tentative="1">
      <w:start w:val="1"/>
      <w:numFmt w:val="bullet"/>
      <w:lvlText w:val="o"/>
      <w:lvlJc w:val="left"/>
      <w:pPr>
        <w:ind w:left="1090" w:hanging="360"/>
      </w:pPr>
      <w:rPr>
        <w:rFonts w:ascii="Courier New" w:hAnsi="Courier New" w:cs="Courier New" w:hint="default"/>
      </w:rPr>
    </w:lvl>
    <w:lvl w:ilvl="2" w:tplc="08090005" w:tentative="1">
      <w:start w:val="1"/>
      <w:numFmt w:val="bullet"/>
      <w:lvlText w:val=""/>
      <w:lvlJc w:val="left"/>
      <w:pPr>
        <w:ind w:left="1810" w:hanging="360"/>
      </w:pPr>
      <w:rPr>
        <w:rFonts w:ascii="Wingdings" w:hAnsi="Wingdings" w:hint="default"/>
      </w:rPr>
    </w:lvl>
    <w:lvl w:ilvl="3" w:tplc="08090001" w:tentative="1">
      <w:start w:val="1"/>
      <w:numFmt w:val="bullet"/>
      <w:lvlText w:val=""/>
      <w:lvlJc w:val="left"/>
      <w:pPr>
        <w:ind w:left="2530" w:hanging="360"/>
      </w:pPr>
      <w:rPr>
        <w:rFonts w:ascii="Symbol" w:hAnsi="Symbol" w:hint="default"/>
      </w:rPr>
    </w:lvl>
    <w:lvl w:ilvl="4" w:tplc="08090003" w:tentative="1">
      <w:start w:val="1"/>
      <w:numFmt w:val="bullet"/>
      <w:lvlText w:val="o"/>
      <w:lvlJc w:val="left"/>
      <w:pPr>
        <w:ind w:left="3250" w:hanging="360"/>
      </w:pPr>
      <w:rPr>
        <w:rFonts w:ascii="Courier New" w:hAnsi="Courier New" w:cs="Courier New" w:hint="default"/>
      </w:rPr>
    </w:lvl>
    <w:lvl w:ilvl="5" w:tplc="08090005" w:tentative="1">
      <w:start w:val="1"/>
      <w:numFmt w:val="bullet"/>
      <w:lvlText w:val=""/>
      <w:lvlJc w:val="left"/>
      <w:pPr>
        <w:ind w:left="3970" w:hanging="360"/>
      </w:pPr>
      <w:rPr>
        <w:rFonts w:ascii="Wingdings" w:hAnsi="Wingdings" w:hint="default"/>
      </w:rPr>
    </w:lvl>
    <w:lvl w:ilvl="6" w:tplc="08090001" w:tentative="1">
      <w:start w:val="1"/>
      <w:numFmt w:val="bullet"/>
      <w:lvlText w:val=""/>
      <w:lvlJc w:val="left"/>
      <w:pPr>
        <w:ind w:left="4690" w:hanging="360"/>
      </w:pPr>
      <w:rPr>
        <w:rFonts w:ascii="Symbol" w:hAnsi="Symbol" w:hint="default"/>
      </w:rPr>
    </w:lvl>
    <w:lvl w:ilvl="7" w:tplc="08090003" w:tentative="1">
      <w:start w:val="1"/>
      <w:numFmt w:val="bullet"/>
      <w:lvlText w:val="o"/>
      <w:lvlJc w:val="left"/>
      <w:pPr>
        <w:ind w:left="5410" w:hanging="360"/>
      </w:pPr>
      <w:rPr>
        <w:rFonts w:ascii="Courier New" w:hAnsi="Courier New" w:cs="Courier New" w:hint="default"/>
      </w:rPr>
    </w:lvl>
    <w:lvl w:ilvl="8" w:tplc="08090005" w:tentative="1">
      <w:start w:val="1"/>
      <w:numFmt w:val="bullet"/>
      <w:lvlText w:val=""/>
      <w:lvlJc w:val="left"/>
      <w:pPr>
        <w:ind w:left="6130" w:hanging="360"/>
      </w:pPr>
      <w:rPr>
        <w:rFonts w:ascii="Wingdings" w:hAnsi="Wingdings" w:hint="default"/>
      </w:rPr>
    </w:lvl>
  </w:abstractNum>
  <w:abstractNum w:abstractNumId="2" w15:restartNumberingAfterBreak="0">
    <w:nsid w:val="5886497B"/>
    <w:multiLevelType w:val="hybridMultilevel"/>
    <w:tmpl w:val="972E2DF2"/>
    <w:lvl w:ilvl="0" w:tplc="08090001">
      <w:start w:val="1"/>
      <w:numFmt w:val="bullet"/>
      <w:lvlText w:val=""/>
      <w:lvlJc w:val="left"/>
      <w:pPr>
        <w:ind w:left="370" w:hanging="360"/>
      </w:pPr>
      <w:rPr>
        <w:rFonts w:ascii="Symbol" w:hAnsi="Symbol" w:hint="default"/>
      </w:rPr>
    </w:lvl>
    <w:lvl w:ilvl="1" w:tplc="08090003" w:tentative="1">
      <w:start w:val="1"/>
      <w:numFmt w:val="bullet"/>
      <w:lvlText w:val="o"/>
      <w:lvlJc w:val="left"/>
      <w:pPr>
        <w:ind w:left="1090" w:hanging="360"/>
      </w:pPr>
      <w:rPr>
        <w:rFonts w:ascii="Courier New" w:hAnsi="Courier New" w:cs="Courier New" w:hint="default"/>
      </w:rPr>
    </w:lvl>
    <w:lvl w:ilvl="2" w:tplc="08090005" w:tentative="1">
      <w:start w:val="1"/>
      <w:numFmt w:val="bullet"/>
      <w:lvlText w:val=""/>
      <w:lvlJc w:val="left"/>
      <w:pPr>
        <w:ind w:left="1810" w:hanging="360"/>
      </w:pPr>
      <w:rPr>
        <w:rFonts w:ascii="Wingdings" w:hAnsi="Wingdings" w:hint="default"/>
      </w:rPr>
    </w:lvl>
    <w:lvl w:ilvl="3" w:tplc="08090001" w:tentative="1">
      <w:start w:val="1"/>
      <w:numFmt w:val="bullet"/>
      <w:lvlText w:val=""/>
      <w:lvlJc w:val="left"/>
      <w:pPr>
        <w:ind w:left="2530" w:hanging="360"/>
      </w:pPr>
      <w:rPr>
        <w:rFonts w:ascii="Symbol" w:hAnsi="Symbol" w:hint="default"/>
      </w:rPr>
    </w:lvl>
    <w:lvl w:ilvl="4" w:tplc="08090003" w:tentative="1">
      <w:start w:val="1"/>
      <w:numFmt w:val="bullet"/>
      <w:lvlText w:val="o"/>
      <w:lvlJc w:val="left"/>
      <w:pPr>
        <w:ind w:left="3250" w:hanging="360"/>
      </w:pPr>
      <w:rPr>
        <w:rFonts w:ascii="Courier New" w:hAnsi="Courier New" w:cs="Courier New" w:hint="default"/>
      </w:rPr>
    </w:lvl>
    <w:lvl w:ilvl="5" w:tplc="08090005" w:tentative="1">
      <w:start w:val="1"/>
      <w:numFmt w:val="bullet"/>
      <w:lvlText w:val=""/>
      <w:lvlJc w:val="left"/>
      <w:pPr>
        <w:ind w:left="3970" w:hanging="360"/>
      </w:pPr>
      <w:rPr>
        <w:rFonts w:ascii="Wingdings" w:hAnsi="Wingdings" w:hint="default"/>
      </w:rPr>
    </w:lvl>
    <w:lvl w:ilvl="6" w:tplc="08090001" w:tentative="1">
      <w:start w:val="1"/>
      <w:numFmt w:val="bullet"/>
      <w:lvlText w:val=""/>
      <w:lvlJc w:val="left"/>
      <w:pPr>
        <w:ind w:left="4690" w:hanging="360"/>
      </w:pPr>
      <w:rPr>
        <w:rFonts w:ascii="Symbol" w:hAnsi="Symbol" w:hint="default"/>
      </w:rPr>
    </w:lvl>
    <w:lvl w:ilvl="7" w:tplc="08090003" w:tentative="1">
      <w:start w:val="1"/>
      <w:numFmt w:val="bullet"/>
      <w:lvlText w:val="o"/>
      <w:lvlJc w:val="left"/>
      <w:pPr>
        <w:ind w:left="5410" w:hanging="360"/>
      </w:pPr>
      <w:rPr>
        <w:rFonts w:ascii="Courier New" w:hAnsi="Courier New" w:cs="Courier New" w:hint="default"/>
      </w:rPr>
    </w:lvl>
    <w:lvl w:ilvl="8" w:tplc="08090005" w:tentative="1">
      <w:start w:val="1"/>
      <w:numFmt w:val="bullet"/>
      <w:lvlText w:val=""/>
      <w:lvlJc w:val="left"/>
      <w:pPr>
        <w:ind w:left="6130" w:hanging="360"/>
      </w:pPr>
      <w:rPr>
        <w:rFonts w:ascii="Wingdings" w:hAnsi="Wingdings" w:hint="default"/>
      </w:rPr>
    </w:lvl>
  </w:abstractNum>
  <w:num w:numId="1" w16cid:durableId="1175727454">
    <w:abstractNumId w:val="2"/>
  </w:num>
  <w:num w:numId="2" w16cid:durableId="592661830">
    <w:abstractNumId w:val="1"/>
  </w:num>
  <w:num w:numId="3" w16cid:durableId="3644020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70E"/>
    <w:rsid w:val="000C1582"/>
    <w:rsid w:val="002C69A7"/>
    <w:rsid w:val="003E50E2"/>
    <w:rsid w:val="00467194"/>
    <w:rsid w:val="005A0863"/>
    <w:rsid w:val="00681561"/>
    <w:rsid w:val="006A412B"/>
    <w:rsid w:val="007230D0"/>
    <w:rsid w:val="0077460B"/>
    <w:rsid w:val="008258A0"/>
    <w:rsid w:val="00946213"/>
    <w:rsid w:val="00AC6B99"/>
    <w:rsid w:val="00B20007"/>
    <w:rsid w:val="00B33D0B"/>
    <w:rsid w:val="00C62AEF"/>
    <w:rsid w:val="00DC270E"/>
    <w:rsid w:val="00E276AD"/>
    <w:rsid w:val="00F0332C"/>
    <w:rsid w:val="00F23E78"/>
    <w:rsid w:val="00F964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6EAA4"/>
  <w15:chartTrackingRefBased/>
  <w15:docId w15:val="{B0E5FC33-A64B-4887-A046-2782DBC73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30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30D0"/>
  </w:style>
  <w:style w:type="paragraph" w:styleId="Footer">
    <w:name w:val="footer"/>
    <w:basedOn w:val="Normal"/>
    <w:link w:val="FooterChar"/>
    <w:uiPriority w:val="99"/>
    <w:unhideWhenUsed/>
    <w:rsid w:val="007230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30D0"/>
  </w:style>
  <w:style w:type="paragraph" w:styleId="ListParagraph">
    <w:name w:val="List Paragraph"/>
    <w:basedOn w:val="Normal"/>
    <w:uiPriority w:val="34"/>
    <w:qFormat/>
    <w:rsid w:val="000C15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382</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Clamp</dc:creator>
  <cp:keywords/>
  <dc:description/>
  <cp:lastModifiedBy>Harris,PD,Pete,NJH2 R</cp:lastModifiedBy>
  <cp:revision>9</cp:revision>
  <dcterms:created xsi:type="dcterms:W3CDTF">2021-10-18T07:39:00Z</dcterms:created>
  <dcterms:modified xsi:type="dcterms:W3CDTF">2023-02-02T11:04:00Z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5818d02-8d25-4bb9-b27c-e4db64670887_Enabled">
    <vt:lpwstr>true</vt:lpwstr>
  </property>
  <property fmtid="{D5CDD505-2E9C-101B-9397-08002B2CF9AE}" pid="3" name="MSIP_Label_55818d02-8d25-4bb9-b27c-e4db64670887_SetDate">
    <vt:lpwstr>2023-02-02T11:04:30Z</vt:lpwstr>
  </property>
  <property fmtid="{D5CDD505-2E9C-101B-9397-08002B2CF9AE}" pid="4" name="MSIP_Label_55818d02-8d25-4bb9-b27c-e4db64670887_Method">
    <vt:lpwstr>Standard</vt:lpwstr>
  </property>
  <property fmtid="{D5CDD505-2E9C-101B-9397-08002B2CF9AE}" pid="5" name="MSIP_Label_55818d02-8d25-4bb9-b27c-e4db64670887_Name">
    <vt:lpwstr>55818d02-8d25-4bb9-b27c-e4db64670887</vt:lpwstr>
  </property>
  <property fmtid="{D5CDD505-2E9C-101B-9397-08002B2CF9AE}" pid="6" name="MSIP_Label_55818d02-8d25-4bb9-b27c-e4db64670887_SiteId">
    <vt:lpwstr>a7f35688-9c00-4d5e-ba41-29f146377ab0</vt:lpwstr>
  </property>
  <property fmtid="{D5CDD505-2E9C-101B-9397-08002B2CF9AE}" pid="7" name="MSIP_Label_55818d02-8d25-4bb9-b27c-e4db64670887_ActionId">
    <vt:lpwstr>ae925c43-50a9-4e8e-b23d-a14d97f5e808</vt:lpwstr>
  </property>
  <property fmtid="{D5CDD505-2E9C-101B-9397-08002B2CF9AE}" pid="8" name="MSIP_Label_55818d02-8d25-4bb9-b27c-e4db64670887_ContentBits">
    <vt:lpwstr>0</vt:lpwstr>
  </property>
</Properties>
</file>